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1490"/>
        <w:tblW w:w="1538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34"/>
        <w:gridCol w:w="3754"/>
      </w:tblGrid>
      <w:tr w:rsidR="0009632E" w:rsidRPr="0009632E" w:rsidTr="0009632E">
        <w:trPr>
          <w:trHeight w:val="400"/>
        </w:trPr>
        <w:tc>
          <w:tcPr>
            <w:tcW w:w="1163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17" w:after="0" w:line="240" w:lineRule="auto"/>
              <w:ind w:left="70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Meeting national curriculum requirements for swimming and water safety</w:t>
            </w:r>
          </w:p>
        </w:tc>
        <w:tc>
          <w:tcPr>
            <w:tcW w:w="375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17" w:after="0" w:line="240" w:lineRule="auto"/>
              <w:ind w:left="70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Please complete all of the below*:</w:t>
            </w:r>
          </w:p>
        </w:tc>
      </w:tr>
      <w:tr w:rsidR="0009632E" w:rsidRPr="0009632E" w:rsidTr="0009632E">
        <w:trPr>
          <w:trHeight w:val="1100"/>
        </w:trPr>
        <w:tc>
          <w:tcPr>
            <w:tcW w:w="1163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23" w:after="0" w:line="235" w:lineRule="auto"/>
              <w:ind w:left="70" w:right="8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What </w:t>
            </w:r>
            <w:proofErr w:type="gramStart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percentage of your 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>current Year 6 cohort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swim</w:t>
            </w:r>
            <w:proofErr w:type="gramEnd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 xml:space="preserve">competently,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confidently and proficiently over a distance of at least 25 </w:t>
            </w:r>
            <w:proofErr w:type="spellStart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metres</w:t>
            </w:r>
            <w:proofErr w:type="spellEnd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?</w:t>
            </w:r>
          </w:p>
        </w:tc>
        <w:tc>
          <w:tcPr>
            <w:tcW w:w="375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17" w:after="0" w:line="240" w:lineRule="auto"/>
              <w:ind w:left="70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98%</w:t>
            </w:r>
          </w:p>
        </w:tc>
      </w:tr>
      <w:tr w:rsidR="0009632E" w:rsidRPr="0009632E" w:rsidTr="0009632E">
        <w:trPr>
          <w:trHeight w:val="1280"/>
        </w:trPr>
        <w:tc>
          <w:tcPr>
            <w:tcW w:w="1163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23" w:after="0" w:line="235" w:lineRule="auto"/>
              <w:ind w:left="70" w:right="591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What </w:t>
            </w:r>
            <w:proofErr w:type="gramStart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percentage of your 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>current Year 6 cohort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use</w:t>
            </w:r>
            <w:proofErr w:type="gramEnd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a range of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 xml:space="preserve">strokes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effectively [for example, front crawl,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 xml:space="preserve">backstroke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and breaststroke]?</w:t>
            </w:r>
          </w:p>
        </w:tc>
        <w:tc>
          <w:tcPr>
            <w:tcW w:w="375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17" w:after="0" w:line="240" w:lineRule="auto"/>
              <w:ind w:left="70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98%</w:t>
            </w:r>
          </w:p>
        </w:tc>
      </w:tr>
      <w:tr w:rsidR="0009632E" w:rsidRPr="0009632E" w:rsidTr="0009632E">
        <w:trPr>
          <w:trHeight w:val="1200"/>
        </w:trPr>
        <w:tc>
          <w:tcPr>
            <w:tcW w:w="1163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23" w:after="0" w:line="235" w:lineRule="auto"/>
              <w:ind w:left="70" w:right="517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What percentage of your 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>current Year 6 cohort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perform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 xml:space="preserve">safe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self-rescue in different water-based situations?</w:t>
            </w:r>
          </w:p>
        </w:tc>
        <w:tc>
          <w:tcPr>
            <w:tcW w:w="375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17" w:after="0" w:line="240" w:lineRule="auto"/>
              <w:ind w:left="70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10% - Children will be doing this after the SATS.</w:t>
            </w:r>
          </w:p>
        </w:tc>
      </w:tr>
      <w:tr w:rsidR="0009632E" w:rsidRPr="0009632E" w:rsidTr="0009632E">
        <w:trPr>
          <w:trHeight w:val="1220"/>
        </w:trPr>
        <w:tc>
          <w:tcPr>
            <w:tcW w:w="1163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23" w:after="0" w:line="235" w:lineRule="auto"/>
              <w:ind w:left="70" w:right="273"/>
              <w:jc w:val="both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Schools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can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choose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to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use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the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Primary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PE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and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Sport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Premium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to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provide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additional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provision</w:t>
            </w:r>
            <w:r w:rsidRPr="0009632E">
              <w:rPr>
                <w:rFonts w:ascii="Calibri" w:eastAsia="Calibri" w:hAnsi="Calibri" w:cs="Calibri"/>
                <w:color w:val="231F20"/>
                <w:spacing w:val="-4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>for</w:t>
            </w:r>
            <w:r w:rsidRPr="0009632E">
              <w:rPr>
                <w:rFonts w:ascii="Calibri" w:eastAsia="Calibri" w:hAnsi="Calibri" w:cs="Calibri"/>
                <w:color w:val="231F20"/>
                <w:spacing w:val="-5"/>
                <w:sz w:val="26"/>
                <w:lang w:val="en-US"/>
              </w:rPr>
              <w:t xml:space="preserve">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swimming but this must be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 xml:space="preserve">for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activity </w:t>
            </w:r>
            <w:r w:rsidRPr="0009632E">
              <w:rPr>
                <w:rFonts w:ascii="Calibri" w:eastAsia="Calibri" w:hAnsi="Calibri" w:cs="Calibri"/>
                <w:b/>
                <w:color w:val="231F20"/>
                <w:sz w:val="26"/>
                <w:lang w:val="en-US"/>
              </w:rPr>
              <w:t xml:space="preserve">over and above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the national curriculum requirements.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 xml:space="preserve">Have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you used it in this </w:t>
            </w:r>
            <w:r w:rsidRPr="0009632E">
              <w:rPr>
                <w:rFonts w:ascii="Calibri" w:eastAsia="Calibri" w:hAnsi="Calibri" w:cs="Calibri"/>
                <w:color w:val="231F20"/>
                <w:spacing w:val="-3"/>
                <w:sz w:val="26"/>
                <w:lang w:val="en-US"/>
              </w:rPr>
              <w:t>way?</w:t>
            </w:r>
          </w:p>
        </w:tc>
        <w:tc>
          <w:tcPr>
            <w:tcW w:w="3754" w:type="dxa"/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before="17" w:after="0" w:line="240" w:lineRule="auto"/>
              <w:ind w:left="70"/>
              <w:rPr>
                <w:rFonts w:ascii="Calibri" w:eastAsia="Calibri" w:hAnsi="Calibri" w:cs="Calibri"/>
                <w:sz w:val="26"/>
                <w:lang w:val="en-US"/>
              </w:rPr>
            </w:pP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No – 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None of</w:t>
            </w:r>
            <w:bookmarkStart w:id="0" w:name="_GoBack"/>
            <w:bookmarkEnd w:id="0"/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th</w:t>
            </w:r>
            <w:r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>e</w:t>
            </w:r>
            <w:r w:rsidRPr="0009632E">
              <w:rPr>
                <w:rFonts w:ascii="Calibri" w:eastAsia="Calibri" w:hAnsi="Calibri" w:cs="Calibri"/>
                <w:color w:val="231F20"/>
                <w:sz w:val="26"/>
                <w:lang w:val="en-US"/>
              </w:rPr>
              <w:t xml:space="preserve"> Sports Premium has been spent on swimming as of yet.</w:t>
            </w:r>
          </w:p>
        </w:tc>
      </w:tr>
      <w:tr w:rsidR="0009632E" w:rsidRPr="0009632E" w:rsidTr="0009632E">
        <w:trPr>
          <w:trHeight w:val="100"/>
        </w:trPr>
        <w:tc>
          <w:tcPr>
            <w:tcW w:w="15388" w:type="dxa"/>
            <w:gridSpan w:val="2"/>
            <w:tcBorders>
              <w:left w:val="nil"/>
              <w:bottom w:val="nil"/>
              <w:right w:val="nil"/>
            </w:tcBorders>
          </w:tcPr>
          <w:p w:rsidR="0009632E" w:rsidRPr="0009632E" w:rsidRDefault="0009632E" w:rsidP="0009632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6"/>
                <w:lang w:val="en-US"/>
              </w:rPr>
            </w:pPr>
          </w:p>
        </w:tc>
      </w:tr>
    </w:tbl>
    <w:p w:rsidR="00E60574" w:rsidRPr="0009632E" w:rsidRDefault="0009632E" w:rsidP="0009632E">
      <w:pPr>
        <w:jc w:val="center"/>
        <w:rPr>
          <w:sz w:val="36"/>
        </w:rPr>
      </w:pPr>
      <w:r>
        <w:rPr>
          <w:sz w:val="36"/>
        </w:rPr>
        <w:t xml:space="preserve">Swimming </w:t>
      </w:r>
    </w:p>
    <w:sectPr w:rsidR="00E60574" w:rsidRPr="0009632E" w:rsidSect="000963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2E"/>
    <w:rsid w:val="0009632E"/>
    <w:rsid w:val="004E2428"/>
    <w:rsid w:val="00D73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st-moseley-r</dc:creator>
  <cp:lastModifiedBy>st-moseley-r</cp:lastModifiedBy>
  <cp:revision>1</cp:revision>
  <dcterms:created xsi:type="dcterms:W3CDTF">2018-03-27T11:08:00Z</dcterms:created>
  <dcterms:modified xsi:type="dcterms:W3CDTF">2018-03-27T11:10:00Z</dcterms:modified>
</cp:coreProperties>
</file>